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0A104F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254CA9" w:rsidRPr="00254CA9">
        <w:rPr>
          <w:rFonts w:ascii="Book Antiqua" w:hAnsi="Book Antiqua" w:cs="Arial"/>
          <w:b/>
          <w:bCs/>
          <w:i/>
          <w:iCs/>
          <w:color w:val="0000CC"/>
          <w:sz w:val="22"/>
          <w:szCs w:val="22"/>
        </w:rPr>
        <w:t xml:space="preserve">Inter-regional (NR-WR) Transmission System strengthening to relieve the loading of 765 kV </w:t>
      </w:r>
      <w:proofErr w:type="spellStart"/>
      <w:r w:rsidR="00254CA9" w:rsidRPr="00254CA9">
        <w:rPr>
          <w:rFonts w:ascii="Book Antiqua" w:hAnsi="Book Antiqua" w:cs="Arial"/>
          <w:b/>
          <w:bCs/>
          <w:i/>
          <w:iCs/>
          <w:color w:val="0000CC"/>
          <w:sz w:val="22"/>
          <w:szCs w:val="22"/>
        </w:rPr>
        <w:t>Vindhyachal</w:t>
      </w:r>
      <w:proofErr w:type="spellEnd"/>
      <w:r w:rsidR="00254CA9" w:rsidRPr="00254CA9">
        <w:rPr>
          <w:rFonts w:ascii="Book Antiqua" w:hAnsi="Book Antiqua" w:cs="Arial"/>
          <w:b/>
          <w:bCs/>
          <w:i/>
          <w:iCs/>
          <w:color w:val="0000CC"/>
          <w:sz w:val="22"/>
          <w:szCs w:val="22"/>
        </w:rPr>
        <w:t>-Varanasi D/c line</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45068A7"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C23F7" w:rsidRPr="00BC23F7">
        <w:rPr>
          <w:rFonts w:ascii="Book Antiqua" w:hAnsi="Book Antiqua" w:cs="Arial"/>
          <w:b/>
          <w:bCs/>
          <w:i/>
          <w:iCs/>
          <w:color w:val="0000CC"/>
          <w:sz w:val="22"/>
          <w:szCs w:val="22"/>
        </w:rPr>
        <w:t xml:space="preserve">Pre Bid Tie Up for Transmission line package TL02 for 765 kV </w:t>
      </w:r>
      <w:proofErr w:type="spellStart"/>
      <w:r w:rsidR="00BC23F7" w:rsidRPr="00BC23F7">
        <w:rPr>
          <w:rFonts w:ascii="Book Antiqua" w:hAnsi="Book Antiqua" w:cs="Arial"/>
          <w:b/>
          <w:bCs/>
          <w:i/>
          <w:iCs/>
          <w:color w:val="0000CC"/>
          <w:sz w:val="22"/>
          <w:szCs w:val="22"/>
        </w:rPr>
        <w:t>Vindhyachal</w:t>
      </w:r>
      <w:proofErr w:type="spellEnd"/>
      <w:r w:rsidR="00BC23F7" w:rsidRPr="00BC23F7">
        <w:rPr>
          <w:rFonts w:ascii="Book Antiqua" w:hAnsi="Book Antiqua" w:cs="Arial"/>
          <w:b/>
          <w:bCs/>
          <w:i/>
          <w:iCs/>
          <w:color w:val="0000CC"/>
          <w:sz w:val="22"/>
          <w:szCs w:val="22"/>
        </w:rPr>
        <w:t xml:space="preserve"> Pool - Prayagraj D/c line -Part-II associated with “Inter-regional (NR-WR) Transmission System strengthening to relieve the loading of 765 kV </w:t>
      </w:r>
      <w:proofErr w:type="spellStart"/>
      <w:r w:rsidR="00BC23F7" w:rsidRPr="00BC23F7">
        <w:rPr>
          <w:rFonts w:ascii="Book Antiqua" w:hAnsi="Book Antiqua" w:cs="Arial"/>
          <w:b/>
          <w:bCs/>
          <w:i/>
          <w:iCs/>
          <w:color w:val="0000CC"/>
          <w:sz w:val="22"/>
          <w:szCs w:val="22"/>
        </w:rPr>
        <w:t>Vindhyachal</w:t>
      </w:r>
      <w:proofErr w:type="spellEnd"/>
      <w:r w:rsidR="00BC23F7" w:rsidRPr="00BC23F7">
        <w:rPr>
          <w:rFonts w:ascii="Book Antiqua" w:hAnsi="Book Antiqua" w:cs="Arial"/>
          <w:b/>
          <w:bCs/>
          <w:i/>
          <w:iCs/>
          <w:color w:val="0000CC"/>
          <w:sz w:val="22"/>
          <w:szCs w:val="22"/>
        </w:rPr>
        <w:t>-Varanasi D/c line” under TBCB route</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804BBB" w:rsidRPr="00804BBB">
        <w:rPr>
          <w:rFonts w:ascii="Book Antiqua" w:hAnsi="Book Antiqua" w:cs="Arial"/>
          <w:b/>
          <w:bCs/>
          <w:i/>
          <w:iCs/>
          <w:color w:val="0000CC"/>
          <w:sz w:val="22"/>
          <w:szCs w:val="22"/>
        </w:rPr>
        <w:t>CC/T/W-TW/DOM/A00/25/07339</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E84F1F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804BBB" w:rsidRPr="00BC23F7">
        <w:rPr>
          <w:rFonts w:ascii="Book Antiqua" w:hAnsi="Book Antiqua" w:cs="Arial"/>
          <w:b/>
          <w:bCs/>
          <w:i/>
          <w:iCs/>
          <w:color w:val="0000CC"/>
          <w:sz w:val="22"/>
          <w:szCs w:val="22"/>
        </w:rPr>
        <w:t xml:space="preserve">Pre Bid Tie Up for Transmission line package TL02 for 765 kV </w:t>
      </w:r>
      <w:proofErr w:type="spellStart"/>
      <w:r w:rsidR="00804BBB" w:rsidRPr="00BC23F7">
        <w:rPr>
          <w:rFonts w:ascii="Book Antiqua" w:hAnsi="Book Antiqua" w:cs="Arial"/>
          <w:b/>
          <w:bCs/>
          <w:i/>
          <w:iCs/>
          <w:color w:val="0000CC"/>
          <w:sz w:val="22"/>
          <w:szCs w:val="22"/>
        </w:rPr>
        <w:t>Vindhyachal</w:t>
      </w:r>
      <w:proofErr w:type="spellEnd"/>
      <w:r w:rsidR="00804BBB" w:rsidRPr="00BC23F7">
        <w:rPr>
          <w:rFonts w:ascii="Book Antiqua" w:hAnsi="Book Antiqua" w:cs="Arial"/>
          <w:b/>
          <w:bCs/>
          <w:i/>
          <w:iCs/>
          <w:color w:val="0000CC"/>
          <w:sz w:val="22"/>
          <w:szCs w:val="22"/>
        </w:rPr>
        <w:t xml:space="preserve"> Pool - Prayagraj D/c line -Part-II associated with “Inter-regional (NR-WR) Transmission System strengthening to relieve the loading of 765 kV </w:t>
      </w:r>
      <w:proofErr w:type="spellStart"/>
      <w:r w:rsidR="00804BBB" w:rsidRPr="00BC23F7">
        <w:rPr>
          <w:rFonts w:ascii="Book Antiqua" w:hAnsi="Book Antiqua" w:cs="Arial"/>
          <w:b/>
          <w:bCs/>
          <w:i/>
          <w:iCs/>
          <w:color w:val="0000CC"/>
          <w:sz w:val="22"/>
          <w:szCs w:val="22"/>
        </w:rPr>
        <w:t>Vindhyachal</w:t>
      </w:r>
      <w:proofErr w:type="spellEnd"/>
      <w:r w:rsidR="00804BBB" w:rsidRPr="00BC23F7">
        <w:rPr>
          <w:rFonts w:ascii="Book Antiqua" w:hAnsi="Book Antiqua" w:cs="Arial"/>
          <w:b/>
          <w:bCs/>
          <w:i/>
          <w:iCs/>
          <w:color w:val="0000CC"/>
          <w:sz w:val="22"/>
          <w:szCs w:val="22"/>
        </w:rPr>
        <w:t>-Varanasi D/c line” under TBCB route</w:t>
      </w:r>
      <w:r w:rsidR="00804BBB">
        <w:rPr>
          <w:rFonts w:ascii="Book Antiqua" w:hAnsi="Book Antiqua" w:cs="Arial"/>
          <w:b/>
          <w:bCs/>
          <w:i/>
          <w:iCs/>
          <w:color w:val="0000CC"/>
          <w:sz w:val="22"/>
          <w:szCs w:val="22"/>
        </w:rPr>
        <w:t xml:space="preserve"> </w:t>
      </w:r>
      <w:r w:rsidR="00804BBB" w:rsidRPr="00BE5657">
        <w:rPr>
          <w:rFonts w:ascii="Book Antiqua" w:hAnsi="Book Antiqua" w:cs="Arial"/>
          <w:b/>
          <w:bCs/>
          <w:i/>
          <w:iCs/>
          <w:sz w:val="22"/>
          <w:szCs w:val="22"/>
        </w:rPr>
        <w:t xml:space="preserve">under Specification No.: </w:t>
      </w:r>
      <w:r w:rsidR="00804BBB" w:rsidRPr="00804BBB">
        <w:rPr>
          <w:rFonts w:ascii="Book Antiqua" w:hAnsi="Book Antiqua" w:cs="Arial"/>
          <w:b/>
          <w:bCs/>
          <w:i/>
          <w:iCs/>
          <w:color w:val="0000CC"/>
          <w:sz w:val="22"/>
          <w:szCs w:val="22"/>
        </w:rPr>
        <w:t>CC/T/W-TW/DOM/A00/25/07339</w:t>
      </w:r>
      <w:r w:rsidR="00804BBB">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6</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134</cp:revision>
  <cp:lastPrinted>2023-02-09T05:48:00Z</cp:lastPrinted>
  <dcterms:created xsi:type="dcterms:W3CDTF">2013-11-13T21:59:00Z</dcterms:created>
  <dcterms:modified xsi:type="dcterms:W3CDTF">2025-06-04T03:59:00Z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